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C5F7B" w14:textId="13F37DE4" w:rsidR="00A901AD" w:rsidRDefault="00A901AD">
      <w:pPr>
        <w:jc w:val="center"/>
        <w:rPr>
          <w:highlight w:val="white"/>
        </w:rPr>
      </w:pPr>
      <w:r>
        <w:rPr>
          <w:highlight w:val="white"/>
        </w:rPr>
        <w:t xml:space="preserve">Dr Petro Erasmus </w:t>
      </w:r>
      <w:bookmarkStart w:id="0" w:name="_GoBack"/>
      <w:bookmarkEnd w:id="0"/>
    </w:p>
    <w:p w14:paraId="7B97E1FF" w14:textId="77777777" w:rsidR="00A901AD" w:rsidRDefault="00A901AD">
      <w:pPr>
        <w:jc w:val="center"/>
        <w:rPr>
          <w:highlight w:val="white"/>
        </w:rPr>
      </w:pPr>
    </w:p>
    <w:p w14:paraId="00000001" w14:textId="77777777" w:rsidR="00766DCD" w:rsidRDefault="00313E59">
      <w:pPr>
        <w:jc w:val="center"/>
        <w:rPr>
          <w:highlight w:val="white"/>
        </w:rPr>
      </w:pPr>
      <w:r>
        <w:rPr>
          <w:highlight w:val="white"/>
        </w:rPr>
        <w:t>Clients Online Setup Checklist</w:t>
      </w:r>
    </w:p>
    <w:p w14:paraId="00000002" w14:textId="77777777" w:rsidR="00766DCD" w:rsidRDefault="00313E59">
      <w:pPr>
        <w:jc w:val="center"/>
        <w:rPr>
          <w:highlight w:val="white"/>
        </w:rPr>
      </w:pPr>
      <w:r>
        <w:rPr>
          <w:highlight w:val="white"/>
        </w:rPr>
        <w:t>Last updated: 30/03/2020</w:t>
      </w:r>
    </w:p>
    <w:p w14:paraId="00000003" w14:textId="77777777" w:rsidR="00766DCD" w:rsidRDefault="00766DCD">
      <w:pPr>
        <w:jc w:val="center"/>
        <w:rPr>
          <w:highlight w:val="white"/>
        </w:rPr>
      </w:pPr>
    </w:p>
    <w:p w14:paraId="00000004" w14:textId="77777777" w:rsidR="00766DCD" w:rsidRDefault="00766DCD">
      <w:pPr>
        <w:rPr>
          <w:sz w:val="20"/>
          <w:szCs w:val="20"/>
          <w:highlight w:val="white"/>
        </w:rPr>
      </w:pPr>
    </w:p>
    <w:p w14:paraId="00000005" w14:textId="77777777" w:rsidR="00766DCD" w:rsidRDefault="00313E59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Here are a few things to consider ahead of your first session online. </w:t>
      </w:r>
    </w:p>
    <w:p w14:paraId="00000006" w14:textId="77777777" w:rsidR="00766DCD" w:rsidRDefault="00766DCD">
      <w:pPr>
        <w:rPr>
          <w:sz w:val="20"/>
          <w:szCs w:val="20"/>
          <w:highlight w:val="white"/>
        </w:rPr>
      </w:pPr>
    </w:p>
    <w:p w14:paraId="00000007" w14:textId="77777777" w:rsidR="00766DCD" w:rsidRDefault="00313E59">
      <w:pPr>
        <w:numPr>
          <w:ilvl w:val="0"/>
          <w:numId w:val="1"/>
        </w:numPr>
        <w:spacing w:line="360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Assess safety</w:t>
      </w:r>
    </w:p>
    <w:p w14:paraId="00000008" w14:textId="77777777" w:rsidR="00766DCD" w:rsidRDefault="00313E59">
      <w:pPr>
        <w:numPr>
          <w:ilvl w:val="1"/>
          <w:numId w:val="1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Is online therapy safe for you? </w:t>
      </w:r>
    </w:p>
    <w:p w14:paraId="00000009" w14:textId="77777777" w:rsidR="00766DCD" w:rsidRDefault="00313E59">
      <w:pPr>
        <w:numPr>
          <w:ilvl w:val="1"/>
          <w:numId w:val="1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Are you safe in your home?</w:t>
      </w:r>
    </w:p>
    <w:p w14:paraId="0000000A" w14:textId="77777777" w:rsidR="00766DCD" w:rsidRDefault="00313E59">
      <w:pPr>
        <w:numPr>
          <w:ilvl w:val="0"/>
          <w:numId w:val="1"/>
        </w:numPr>
        <w:spacing w:line="360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Assess access</w:t>
      </w:r>
    </w:p>
    <w:p w14:paraId="0000000B" w14:textId="77777777" w:rsidR="00766DCD" w:rsidRDefault="00313E59">
      <w:pPr>
        <w:numPr>
          <w:ilvl w:val="1"/>
          <w:numId w:val="1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Do you have what is needed to conduct a session (headphones, phone, laptop or tablet, webcam)?</w:t>
      </w:r>
    </w:p>
    <w:p w14:paraId="0000000C" w14:textId="77777777" w:rsidR="00766DCD" w:rsidRDefault="00313E59">
      <w:pPr>
        <w:numPr>
          <w:ilvl w:val="1"/>
          <w:numId w:val="1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Do you have a secure internet connection?</w:t>
      </w:r>
    </w:p>
    <w:p w14:paraId="0000000D" w14:textId="77777777" w:rsidR="00766DCD" w:rsidRDefault="00313E59">
      <w:pPr>
        <w:numPr>
          <w:ilvl w:val="0"/>
          <w:numId w:val="1"/>
        </w:numPr>
        <w:spacing w:line="360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Assess availability</w:t>
      </w:r>
      <w:r>
        <w:rPr>
          <w:sz w:val="20"/>
          <w:szCs w:val="20"/>
          <w:highlight w:val="white"/>
        </w:rPr>
        <w:t xml:space="preserve"> </w:t>
      </w:r>
    </w:p>
    <w:p w14:paraId="0000000E" w14:textId="77777777" w:rsidR="00766DCD" w:rsidRDefault="00313E59">
      <w:pPr>
        <w:numPr>
          <w:ilvl w:val="1"/>
          <w:numId w:val="1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Does it work for you to continue therapy online?</w:t>
      </w:r>
    </w:p>
    <w:p w14:paraId="0000000F" w14:textId="77777777" w:rsidR="00766DCD" w:rsidRDefault="00313E59">
      <w:pPr>
        <w:numPr>
          <w:ilvl w:val="1"/>
          <w:numId w:val="1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If you need to cancel or change your appointment, our usual 24 hour notice period will apply to notify me in advance by phone or email.</w:t>
      </w:r>
    </w:p>
    <w:p w14:paraId="00000010" w14:textId="77777777" w:rsidR="00766DCD" w:rsidRDefault="00313E59">
      <w:pPr>
        <w:numPr>
          <w:ilvl w:val="0"/>
          <w:numId w:val="1"/>
        </w:numPr>
        <w:spacing w:line="360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Strategize</w:t>
      </w:r>
    </w:p>
    <w:p w14:paraId="00000011" w14:textId="77777777" w:rsidR="00766DCD" w:rsidRDefault="00313E59">
      <w:pPr>
        <w:numPr>
          <w:ilvl w:val="1"/>
          <w:numId w:val="1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Do you have a quiet, consistent private space that is free of distractions (including cell phone or other devices) during the </w:t>
      </w:r>
      <w:proofErr w:type="gramStart"/>
      <w:r>
        <w:rPr>
          <w:sz w:val="20"/>
          <w:szCs w:val="20"/>
          <w:highlight w:val="white"/>
        </w:rPr>
        <w:t>session.</w:t>
      </w:r>
      <w:proofErr w:type="gramEnd"/>
    </w:p>
    <w:p w14:paraId="00000012" w14:textId="77777777" w:rsidR="00766DCD" w:rsidRDefault="00766DCD">
      <w:pPr>
        <w:rPr>
          <w:sz w:val="20"/>
          <w:szCs w:val="20"/>
          <w:highlight w:val="white"/>
        </w:rPr>
      </w:pPr>
    </w:p>
    <w:sectPr w:rsidR="00766DC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83C2A" w14:textId="77777777" w:rsidR="009C7556" w:rsidRDefault="009C7556">
      <w:pPr>
        <w:spacing w:line="240" w:lineRule="auto"/>
      </w:pPr>
      <w:r>
        <w:separator/>
      </w:r>
    </w:p>
  </w:endnote>
  <w:endnote w:type="continuationSeparator" w:id="0">
    <w:p w14:paraId="094F3FE6" w14:textId="77777777" w:rsidR="009C7556" w:rsidRDefault="009C7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3" w14:textId="77777777" w:rsidR="00766DCD" w:rsidRDefault="00313E59">
    <w:pPr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 xml:space="preserve">Sources: https://www.zynnyme.com/blog/2020/3/12/covid-19-plan-for-therapists-questions-answers-and-guidelines and https://www.apa.org/practice/programs/dmhi/research-information/informed-consent-checklist </w:t>
    </w:r>
  </w:p>
  <w:p w14:paraId="00000014" w14:textId="77777777" w:rsidR="00766DCD" w:rsidRDefault="00766D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017C0" w14:textId="77777777" w:rsidR="009C7556" w:rsidRDefault="009C7556">
      <w:pPr>
        <w:spacing w:line="240" w:lineRule="auto"/>
      </w:pPr>
      <w:r>
        <w:separator/>
      </w:r>
    </w:p>
  </w:footnote>
  <w:footnote w:type="continuationSeparator" w:id="0">
    <w:p w14:paraId="5E26D6A2" w14:textId="77777777" w:rsidR="009C7556" w:rsidRDefault="009C75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D1F19"/>
    <w:multiLevelType w:val="multilevel"/>
    <w:tmpl w:val="77D252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CD"/>
    <w:rsid w:val="00313E59"/>
    <w:rsid w:val="00766DCD"/>
    <w:rsid w:val="00855093"/>
    <w:rsid w:val="009C7556"/>
    <w:rsid w:val="00A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FDA32-3578-4123-9D88-39C60A7E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 Erasmus</dc:creator>
  <cp:lastModifiedBy>Petro Erasmus</cp:lastModifiedBy>
  <cp:revision>2</cp:revision>
  <dcterms:created xsi:type="dcterms:W3CDTF">2020-04-22T10:36:00Z</dcterms:created>
  <dcterms:modified xsi:type="dcterms:W3CDTF">2020-04-22T10:36:00Z</dcterms:modified>
</cp:coreProperties>
</file>